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09" w:rsidRDefault="004E1AD0" w:rsidP="00D752EF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 xml:space="preserve">STOP au </w:t>
      </w:r>
      <w:r w:rsidR="007809F9" w:rsidRPr="00091D76"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>gaz de couche et de schiste !</w:t>
      </w:r>
      <w:bookmarkStart w:id="0" w:name="_GoBack"/>
      <w:bookmarkEnd w:id="0"/>
    </w:p>
    <w:p w:rsidR="00392A24" w:rsidRPr="00D752EF" w:rsidRDefault="004E1AD0" w:rsidP="00D752EF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 xml:space="preserve">STOP aux </w:t>
      </w:r>
      <w:r w:rsidR="00884DB1"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>énergies polluantes</w:t>
      </w:r>
      <w:r>
        <w:rPr>
          <w:rFonts w:ascii="Arial" w:eastAsia="Times New Roman" w:hAnsi="Arial" w:cs="Arial"/>
          <w:b/>
          <w:bCs/>
          <w:color w:val="C00000"/>
          <w:sz w:val="36"/>
          <w:szCs w:val="36"/>
          <w:lang w:eastAsia="fr-FR"/>
        </w:rPr>
        <w:t xml:space="preserve"> et leur monde !</w:t>
      </w:r>
    </w:p>
    <w:p w:rsidR="00B85F09" w:rsidRDefault="00E45A71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inline distT="0" distB="0" distL="0" distR="0" wp14:anchorId="187C5B5D" wp14:editId="75C9B554">
            <wp:extent cx="3086100" cy="3600743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391" cy="3603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91D76" w:rsidRPr="00091D76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ECDC68" wp14:editId="31D0703A">
                <wp:simplePos x="0" y="0"/>
                <wp:positionH relativeFrom="margin">
                  <wp:posOffset>3208655</wp:posOffset>
                </wp:positionH>
                <wp:positionV relativeFrom="paragraph">
                  <wp:posOffset>52070</wp:posOffset>
                </wp:positionV>
                <wp:extent cx="2547620" cy="3510915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51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D0" w:rsidRDefault="00091D76" w:rsidP="00091D7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Alors que les scientifiques nous engagent à laisser sous terre 80 % des réserves fossiles déjà connues, les forages d'exploration sur les énergies extrêmes se multiplient.</w:t>
                            </w:r>
                          </w:p>
                          <w:p w:rsidR="004E1AD0" w:rsidRDefault="004E1AD0" w:rsidP="004E1AD0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En Lorraine la société FDE a le projet délirant de 14 forages d’exploration « gaz de couche » à très court terme</w:t>
                            </w:r>
                            <w:r w:rsidR="00884DB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  <w:p w:rsidR="00091D76" w:rsidRDefault="00091D76" w:rsidP="00091D76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1D76" w:rsidRDefault="00E45A71" w:rsidP="00E45A71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Continuer dans la logique d’un</w:t>
                            </w:r>
                            <w:r w:rsidR="00091D76" w:rsidRPr="007809F9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l’extractivisme forcené, au mépris total des engagements pris lors de la COP21 montre assez clairem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ent la volonté de nos gouvernants</w:t>
                            </w:r>
                            <w:r w:rsidR="00091D76" w:rsidRPr="007809F9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de tout mettre en œuvre pour ne rien changer.</w:t>
                            </w:r>
                          </w:p>
                          <w:p w:rsidR="004E1AD0" w:rsidRDefault="004E1AD0" w:rsidP="00E45A71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E45A71" w:rsidRDefault="00E45A71" w:rsidP="00E45A71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Partout dans le monde, des appels à se mobiliser contre les projets liés aux énergies fossiles ont été lancés. </w:t>
                            </w:r>
                          </w:p>
                          <w:p w:rsidR="00E45A71" w:rsidRDefault="00E45A71" w:rsidP="00E45A71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week-end du 13 mai dernier, plus de 2000 militants paralysaient une mine de charbon, au nord-est de l’Allemagne.</w:t>
                            </w:r>
                          </w:p>
                          <w:p w:rsidR="00E45A71" w:rsidRPr="00E45A71" w:rsidRDefault="00E45A71" w:rsidP="00E45A71">
                            <w:pPr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091D76" w:rsidRDefault="00091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ECDC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65pt;margin-top:4.1pt;width:200.6pt;height:27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" stroked="f">
                <v:textbox>
                  <w:txbxContent>
                    <w:p w:rsidR="004E1AD0" w:rsidRDefault="00091D76" w:rsidP="00091D7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Alors que les scientifiques nous engagent à laisser sous terre 80 % des réserves fossiles déjà connues, les forages d'exploration sur les énergies extrêmes se multiplient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4E1AD0" w:rsidRDefault="004E1AD0" w:rsidP="004E1AD0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En Lorraine la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société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FDE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a le projet délirant de 14 forages d’exploration « gaz de couche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 »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à très court terme</w:t>
                      </w:r>
                      <w:r w:rsidR="00884DB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  <w:p w:rsidR="00091D76" w:rsidRDefault="00091D76" w:rsidP="00091D76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091D76" w:rsidRDefault="00E45A71" w:rsidP="00E45A71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Continuer dans la logique d’un</w:t>
                      </w:r>
                      <w:r w:rsidR="00091D76" w:rsidRPr="007809F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l’</w:t>
                      </w:r>
                      <w:proofErr w:type="spellStart"/>
                      <w:r w:rsidR="00091D76" w:rsidRPr="007809F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extractivisme</w:t>
                      </w:r>
                      <w:proofErr w:type="spellEnd"/>
                      <w:r w:rsidR="00091D76" w:rsidRPr="007809F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forcené, au mépris total des engagements pris lors de la COP21 montre assez clairem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ent la volonté de nos gouvernants</w:t>
                      </w:r>
                      <w:r w:rsidR="00091D76" w:rsidRPr="007809F9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de tout mettre en œuvre pour ne rien changer.</w:t>
                      </w:r>
                    </w:p>
                    <w:p w:rsidR="004E1AD0" w:rsidRDefault="004E1AD0" w:rsidP="00E45A71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:rsidR="00E45A71" w:rsidRDefault="00E45A71" w:rsidP="00E45A71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Partout dans le monde, des appels à se mobiliser contre les projets liés aux én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ergies fossiles ont été lancés. </w:t>
                      </w:r>
                    </w:p>
                    <w:p w:rsidR="00E45A71" w:rsidRDefault="00E45A71" w:rsidP="00E45A71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 week-end du 13 mai dernier, plus de 2000 militants paralysaient une mine de charbon, au nord-est de l’Allemagne.</w:t>
                      </w:r>
                    </w:p>
                    <w:p w:rsidR="00E45A71" w:rsidRPr="00E45A71" w:rsidRDefault="00E45A71" w:rsidP="00E45A71">
                      <w:pPr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:rsidR="00091D76" w:rsidRDefault="00091D76"/>
                  </w:txbxContent>
                </v:textbox>
                <w10:wrap type="square" anchorx="margin"/>
              </v:shape>
            </w:pict>
          </mc:Fallback>
        </mc:AlternateContent>
      </w:r>
    </w:p>
    <w:p w:rsidR="00B85F09" w:rsidRPr="00D752EF" w:rsidRDefault="00B85F09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</w:pPr>
    </w:p>
    <w:p w:rsidR="004E1AD0" w:rsidRDefault="004E1AD0" w:rsidP="004E1AD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Enterrerons ces projets !</w:t>
      </w:r>
    </w:p>
    <w:p w:rsidR="004E1AD0" w:rsidRDefault="004E1AD0" w:rsidP="004E1AD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</w:pPr>
      <w:r w:rsidRPr="004E1AD0">
        <w:rPr>
          <w:rFonts w:ascii="Arial" w:eastAsia="Times New Roman" w:hAnsi="Arial" w:cs="Arial"/>
          <w:b/>
          <w:bCs/>
          <w:color w:val="C00000"/>
          <w:sz w:val="28"/>
          <w:szCs w:val="28"/>
          <w:lang w:eastAsia="fr-FR"/>
        </w:rPr>
        <w:t xml:space="preserve">Les hydrocarbures de schiste et de couche, c’est toujours </w:t>
      </w:r>
      <w:r w:rsidRPr="004E1AD0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NON 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!</w:t>
      </w:r>
    </w:p>
    <w:p w:rsidR="004E1AD0" w:rsidRDefault="00D752EF" w:rsidP="004E1AD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Ni en Lorraine,</w:t>
      </w:r>
      <w:r w:rsidR="004E1AD0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 ni ailleurs, ni aujourd’hui ni demain</w:t>
      </w:r>
    </w:p>
    <w:p w:rsidR="004E1AD0" w:rsidRPr="00884DB1" w:rsidRDefault="004E1AD0" w:rsidP="004E1AD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fr-FR"/>
        </w:rPr>
      </w:pPr>
    </w:p>
    <w:p w:rsidR="00884DB1" w:rsidRDefault="004E1AD0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4E1A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>Rejoignez-nous</w:t>
      </w:r>
      <w:r w:rsidR="007809F9" w:rsidRPr="004E1A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  <w:t xml:space="preserve"> pour trois journées d'actions,</w:t>
      </w:r>
      <w:r w:rsidR="007809F9" w:rsidRPr="004E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discussions</w:t>
      </w:r>
      <w:r w:rsidR="0013405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autour des énergies fossiles et leur monde et autour des alternatives</w:t>
      </w:r>
      <w:r w:rsidR="007809F9" w:rsidRPr="004E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ateliers et </w:t>
      </w:r>
      <w:r w:rsidR="00392A24" w:rsidRPr="004E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concerts</w:t>
      </w:r>
    </w:p>
    <w:p w:rsidR="004E1AD0" w:rsidRPr="00884DB1" w:rsidRDefault="00392A24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 w:rsidRPr="004E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4E1AD0" w:rsidRPr="004E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</w:p>
    <w:p w:rsidR="004E1AD0" w:rsidRPr="00884DB1" w:rsidRDefault="00884DB1" w:rsidP="00884DB1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D</w:t>
      </w:r>
      <w:r w:rsidR="00392A24" w:rsidRPr="00884DB1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u 19 au 21 août 2016</w:t>
      </w:r>
    </w:p>
    <w:p w:rsidR="00B85F09" w:rsidRPr="00884DB1" w:rsidRDefault="00884DB1" w:rsidP="00884DB1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>A</w:t>
      </w:r>
      <w:r w:rsidR="007809F9" w:rsidRPr="00884DB1">
        <w:rPr>
          <w:rFonts w:ascii="Arial" w:eastAsia="Times New Roman" w:hAnsi="Arial" w:cs="Arial"/>
          <w:b/>
          <w:bCs/>
          <w:color w:val="C00000"/>
          <w:sz w:val="32"/>
          <w:szCs w:val="32"/>
          <w:lang w:eastAsia="fr-FR"/>
        </w:rPr>
        <w:t xml:space="preserve"> Volmerange-lès-Boulay en Lorraine.</w:t>
      </w:r>
    </w:p>
    <w:p w:rsidR="00B85F09" w:rsidRDefault="00B85F0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AB1B4F" w:rsidRDefault="007809F9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Ramenez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vos idées, vos pratiques, pelles, bêches, peintures, votre bonne </w:t>
      </w:r>
      <w:r w:rsidR="00AB1B4F">
        <w:rPr>
          <w:rFonts w:ascii="Arial" w:eastAsia="Times New Roman" w:hAnsi="Arial" w:cs="Arial"/>
          <w:b/>
          <w:bCs/>
          <w:color w:val="000000"/>
          <w:szCs w:val="24"/>
          <w:lang w:eastAsia="fr-FR"/>
        </w:rPr>
        <w:t xml:space="preserve">humeur et votre imagination. </w:t>
      </w:r>
    </w:p>
    <w:p w:rsidR="007809F9" w:rsidRPr="00134052" w:rsidRDefault="007809F9">
      <w:pPr>
        <w:spacing w:after="0"/>
        <w:jc w:val="both"/>
        <w:rPr>
          <w:rFonts w:ascii="Arial" w:hAnsi="Arial" w:cs="Arial"/>
        </w:rPr>
      </w:pPr>
      <w:r w:rsidRPr="00134052">
        <w:rPr>
          <w:rFonts w:ascii="Arial" w:hAnsi="Arial" w:cs="Arial"/>
          <w:sz w:val="20"/>
        </w:rPr>
        <w:t xml:space="preserve">Amener vos tentes, cantines </w:t>
      </w:r>
      <w:r w:rsidRPr="00134052">
        <w:rPr>
          <w:rFonts w:ascii="Arial" w:hAnsi="Arial" w:cs="Arial"/>
        </w:rPr>
        <w:t>à prix libre.</w:t>
      </w:r>
    </w:p>
    <w:p w:rsidR="00884DB1" w:rsidRDefault="00884DB1">
      <w:pPr>
        <w:spacing w:after="0"/>
        <w:jc w:val="both"/>
      </w:pPr>
    </w:p>
    <w:p w:rsidR="00884DB1" w:rsidRDefault="00884DB1">
      <w:pPr>
        <w:spacing w:after="0"/>
        <w:jc w:val="both"/>
      </w:pPr>
      <w:r>
        <w:t xml:space="preserve">Pour plus de renseignements :  </w:t>
      </w:r>
      <w:hyperlink r:id="rId7" w:history="1">
        <w:r w:rsidRPr="00FC7B6D">
          <w:rPr>
            <w:rStyle w:val="Lienhypertexte"/>
          </w:rPr>
          <w:t>http://campLorraine2016.webnode.fr</w:t>
        </w:r>
      </w:hyperlink>
    </w:p>
    <w:p w:rsidR="00884DB1" w:rsidRDefault="00884DB1">
      <w:pPr>
        <w:spacing w:after="0"/>
        <w:jc w:val="both"/>
      </w:pPr>
      <w:r>
        <w:t xml:space="preserve">Pour nous contacter :    </w:t>
      </w:r>
      <w:hyperlink r:id="rId8" w:history="1">
        <w:r w:rsidRPr="00FC7B6D">
          <w:rPr>
            <w:rStyle w:val="Lienhypertexte"/>
          </w:rPr>
          <w:t>camp.Lorraine2016@riseup.net</w:t>
        </w:r>
      </w:hyperlink>
    </w:p>
    <w:p w:rsidR="007809F9" w:rsidRDefault="007809F9" w:rsidP="00884DB1">
      <w:pPr>
        <w:spacing w:after="0"/>
      </w:pPr>
    </w:p>
    <w:p w:rsidR="000D35E3" w:rsidRDefault="000D35E3" w:rsidP="000D35E3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0D35E3" w:rsidRDefault="000D35E3" w:rsidP="000D35E3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0D35E3" w:rsidRPr="000D35E3" w:rsidRDefault="000D35E3" w:rsidP="000D35E3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0D35E3">
        <w:rPr>
          <w:rFonts w:ascii="Arial" w:hAnsi="Arial" w:cs="Arial"/>
          <w:b/>
          <w:bCs/>
          <w:color w:val="000000"/>
          <w:sz w:val="20"/>
          <w:szCs w:val="20"/>
        </w:rPr>
        <w:t xml:space="preserve">Collectifs lorrains et Nordistes opposés aux gaz de couche </w:t>
      </w:r>
    </w:p>
    <w:p w:rsidR="000D35E3" w:rsidRPr="000D35E3" w:rsidRDefault="000D35E3" w:rsidP="000D35E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0D35E3">
        <w:rPr>
          <w:rFonts w:ascii="Arial" w:hAnsi="Arial" w:cs="Arial"/>
          <w:bCs/>
          <w:color w:val="000000"/>
          <w:sz w:val="20"/>
          <w:szCs w:val="20"/>
        </w:rPr>
        <w:t>De nombreux collectifs nationaux</w:t>
      </w:r>
      <w:r w:rsidRPr="000D35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D35E3">
        <w:rPr>
          <w:rFonts w:ascii="Arial" w:hAnsi="Arial" w:cs="Arial"/>
          <w:color w:val="000000" w:themeColor="text1"/>
          <w:sz w:val="20"/>
          <w:szCs w:val="20"/>
        </w:rPr>
        <w:t>en lutte « contre les pétroles et gaz de schiste et </w:t>
      </w:r>
      <w:r w:rsidRPr="000D35E3">
        <w:rPr>
          <w:rStyle w:val="apple-style-span"/>
          <w:rFonts w:ascii="Arial" w:hAnsi="Arial" w:cs="Arial"/>
          <w:color w:val="000000" w:themeColor="text1"/>
          <w:sz w:val="20"/>
          <w:szCs w:val="20"/>
        </w:rPr>
        <w:t xml:space="preserve">de couche » </w:t>
      </w:r>
      <w:r w:rsidRPr="000D35E3">
        <w:rPr>
          <w:rFonts w:ascii="Arial" w:hAnsi="Arial" w:cs="Arial"/>
          <w:bCs/>
          <w:color w:val="000000" w:themeColor="text1"/>
          <w:sz w:val="20"/>
          <w:szCs w:val="20"/>
        </w:rPr>
        <w:t>soutiennent et participeron</w:t>
      </w:r>
      <w:r w:rsidRPr="000D35E3">
        <w:rPr>
          <w:rFonts w:ascii="Arial" w:hAnsi="Arial" w:cs="Arial"/>
          <w:bCs/>
          <w:color w:val="000000"/>
          <w:sz w:val="20"/>
          <w:szCs w:val="20"/>
        </w:rPr>
        <w:t>t à cette action contre les industries extractives.</w:t>
      </w:r>
    </w:p>
    <w:p w:rsidR="00651959" w:rsidRPr="000D35E3" w:rsidRDefault="00651959" w:rsidP="007809F9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0D35E3">
        <w:rPr>
          <w:rFonts w:ascii="Arial" w:hAnsi="Arial" w:cs="Arial"/>
          <w:sz w:val="20"/>
          <w:szCs w:val="20"/>
        </w:rPr>
        <w:t>Avec le soutien de : ATTAC, les Amis de la Terre, 350.org, initiatives</w:t>
      </w:r>
      <w:r w:rsidR="000D35E3" w:rsidRPr="000D35E3">
        <w:rPr>
          <w:rFonts w:ascii="Arial" w:hAnsi="Arial" w:cs="Arial"/>
          <w:sz w:val="20"/>
          <w:szCs w:val="20"/>
        </w:rPr>
        <w:t xml:space="preserve"> décroissantes pour le Climat, </w:t>
      </w:r>
      <w:r w:rsidR="000D35E3" w:rsidRPr="000D35E3">
        <w:rPr>
          <w:rFonts w:ascii="Arial" w:hAnsi="Arial" w:cs="Arial"/>
          <w:bCs/>
          <w:color w:val="000000" w:themeColor="text1"/>
          <w:sz w:val="20"/>
          <w:szCs w:val="20"/>
        </w:rPr>
        <w:t xml:space="preserve">Convergence Citoyenne pour la Transition énergétique, </w:t>
      </w:r>
    </w:p>
    <w:sectPr w:rsidR="00651959" w:rsidRPr="000D35E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FC" w:rsidRDefault="00B257FC" w:rsidP="00651959">
      <w:pPr>
        <w:spacing w:after="0" w:line="240" w:lineRule="auto"/>
      </w:pPr>
      <w:r>
        <w:separator/>
      </w:r>
    </w:p>
  </w:endnote>
  <w:endnote w:type="continuationSeparator" w:id="0">
    <w:p w:rsidR="00B257FC" w:rsidRDefault="00B257FC" w:rsidP="006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FC" w:rsidRDefault="00B257FC" w:rsidP="00651959">
      <w:pPr>
        <w:spacing w:after="0" w:line="240" w:lineRule="auto"/>
      </w:pPr>
      <w:r>
        <w:separator/>
      </w:r>
    </w:p>
  </w:footnote>
  <w:footnote w:type="continuationSeparator" w:id="0">
    <w:p w:rsidR="00B257FC" w:rsidRDefault="00B257FC" w:rsidP="00651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9"/>
    <w:rsid w:val="00091D76"/>
    <w:rsid w:val="000D35E3"/>
    <w:rsid w:val="00134052"/>
    <w:rsid w:val="00392A24"/>
    <w:rsid w:val="00460056"/>
    <w:rsid w:val="004E1AD0"/>
    <w:rsid w:val="005D2187"/>
    <w:rsid w:val="00643A9D"/>
    <w:rsid w:val="00651959"/>
    <w:rsid w:val="00743DC1"/>
    <w:rsid w:val="007809F9"/>
    <w:rsid w:val="007F738A"/>
    <w:rsid w:val="00884DB1"/>
    <w:rsid w:val="00985331"/>
    <w:rsid w:val="00AB1B4F"/>
    <w:rsid w:val="00B257FC"/>
    <w:rsid w:val="00B85F09"/>
    <w:rsid w:val="00D752EF"/>
    <w:rsid w:val="00E31D6E"/>
    <w:rsid w:val="00E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11408-F4AD-4841-833D-78B98D3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94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ygz89ztz73zj9qxtz86zz66zegwz87z">
    <w:name w:val="author-a-ygz89ztz73zj9qxtz86zz66zegwz87z"/>
    <w:basedOn w:val="Policepardfaut"/>
    <w:qFormat/>
    <w:rsid w:val="00D526DB"/>
  </w:style>
  <w:style w:type="character" w:customStyle="1" w:styleId="author-a-3z86zaigz66zz75zjhz83z4z74z3sen">
    <w:name w:val="author-a-3z86zaigz66zz75zjhz83z4z74z3sen"/>
    <w:basedOn w:val="Policepardfaut"/>
    <w:qFormat/>
    <w:rsid w:val="00D526DB"/>
  </w:style>
  <w:style w:type="character" w:customStyle="1" w:styleId="apple-converted-space">
    <w:name w:val="apple-converted-space"/>
    <w:basedOn w:val="Policepardfaut"/>
    <w:qFormat/>
    <w:rsid w:val="00D526D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884D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959"/>
  </w:style>
  <w:style w:type="paragraph" w:styleId="Pieddepage">
    <w:name w:val="footer"/>
    <w:basedOn w:val="Normal"/>
    <w:link w:val="PieddepageCar"/>
    <w:uiPriority w:val="99"/>
    <w:unhideWhenUsed/>
    <w:rsid w:val="006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959"/>
  </w:style>
  <w:style w:type="character" w:customStyle="1" w:styleId="apple-style-span">
    <w:name w:val="apple-style-span"/>
    <w:basedOn w:val="Policepardfaut"/>
    <w:rsid w:val="000D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.Lorraine2016@riseup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mpLorraine2016.webnod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Olivier Solof</cp:lastModifiedBy>
  <cp:revision>2</cp:revision>
  <dcterms:created xsi:type="dcterms:W3CDTF">2016-06-11T09:17:00Z</dcterms:created>
  <dcterms:modified xsi:type="dcterms:W3CDTF">2016-06-11T09:17:00Z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